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  <w:tblCaption w:val="Title in decorative table"/>
      </w:tblPr>
      <w:tblGrid>
        <w:gridCol w:w="330"/>
        <w:gridCol w:w="8670"/>
        <w:gridCol w:w="330"/>
      </w:tblGrid>
      <w:tr w:rsidR="04FA6FA5" w14:paraId="0C709E75" w14:textId="77777777" w:rsidTr="04FA6FA5">
        <w:trPr>
          <w:trHeight w:val="300"/>
        </w:trPr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4F5F9A95" w14:textId="06ED1E45" w:rsidR="04FA6FA5" w:rsidRDefault="04FA6FA5" w:rsidP="04FA6FA5">
            <w:pPr>
              <w:spacing w:after="0"/>
              <w:rPr>
                <w:sz w:val="12"/>
                <w:szCs w:val="12"/>
              </w:rPr>
            </w:pPr>
            <w:bookmarkStart w:id="0" w:name="_Int_2sUQqvBC"/>
            <w:r w:rsidRPr="04FA6FA5">
              <w:rPr>
                <w:sz w:val="12"/>
                <w:szCs w:val="12"/>
              </w:rPr>
              <w:t xml:space="preserve">  </w:t>
            </w:r>
            <w:bookmarkEnd w:id="0"/>
          </w:p>
        </w:tc>
        <w:tc>
          <w:tcPr>
            <w:tcW w:w="8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4FE2DE46" w14:textId="026F9D33" w:rsidR="04FA6FA5" w:rsidRDefault="04FA6FA5" w:rsidP="04FA6FA5">
            <w:pPr>
              <w:spacing w:after="0"/>
              <w:rPr>
                <w:sz w:val="12"/>
                <w:szCs w:val="12"/>
              </w:rPr>
            </w:pPr>
            <w:bookmarkStart w:id="1" w:name="_Int_zcvClWmQ"/>
            <w:r w:rsidRPr="04FA6FA5">
              <w:rPr>
                <w:sz w:val="12"/>
                <w:szCs w:val="12"/>
              </w:rPr>
              <w:t xml:space="preserve">  </w:t>
            </w:r>
            <w:bookmarkEnd w:id="1"/>
          </w:p>
        </w:tc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1EF2A733" w14:textId="67B88FD6" w:rsidR="04FA6FA5" w:rsidRDefault="04FA6FA5" w:rsidP="04FA6FA5">
            <w:pPr>
              <w:spacing w:after="0"/>
            </w:pPr>
            <w:r w:rsidRPr="04FA6FA5">
              <w:rPr>
                <w:sz w:val="12"/>
                <w:szCs w:val="12"/>
              </w:rPr>
              <w:t xml:space="preserve">  </w:t>
            </w:r>
          </w:p>
        </w:tc>
      </w:tr>
      <w:tr w:rsidR="04FA6FA5" w14:paraId="2F3D64A5" w14:textId="77777777" w:rsidTr="04FA6FA5">
        <w:trPr>
          <w:trHeight w:val="300"/>
        </w:trPr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7B629A2D" w14:textId="3F799BD8" w:rsidR="04FA6FA5" w:rsidRDefault="04FA6FA5" w:rsidP="04FA6FA5">
            <w:pPr>
              <w:spacing w:after="0"/>
            </w:pPr>
            <w:r>
              <w:t xml:space="preserve">  </w:t>
            </w:r>
          </w:p>
        </w:tc>
        <w:tc>
          <w:tcPr>
            <w:tcW w:w="8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76A57C5B" w14:textId="5306E524" w:rsidR="04FA6FA5" w:rsidRDefault="04FA6FA5" w:rsidP="04FA6FA5">
            <w:pPr>
              <w:pStyle w:val="Title"/>
              <w:jc w:val="center"/>
            </w:pPr>
            <w:r w:rsidRPr="04FA6FA5">
              <w:rPr>
                <w:color w:val="FFFFFF" w:themeColor="background1"/>
              </w:rPr>
              <w:t>Required Postings (SNF)</w:t>
            </w:r>
          </w:p>
        </w:tc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01572D05" w14:textId="4C70E624" w:rsidR="04FA6FA5" w:rsidRDefault="04FA6FA5" w:rsidP="04FA6FA5">
            <w:pPr>
              <w:spacing w:after="0"/>
            </w:pPr>
            <w:r>
              <w:t xml:space="preserve">  </w:t>
            </w:r>
          </w:p>
        </w:tc>
      </w:tr>
      <w:tr w:rsidR="04FA6FA5" w14:paraId="2C6F011E" w14:textId="77777777" w:rsidTr="04FA6FA5">
        <w:trPr>
          <w:trHeight w:val="300"/>
        </w:trPr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483E9C04" w14:textId="7F946449" w:rsidR="04FA6FA5" w:rsidRDefault="04FA6FA5" w:rsidP="04FA6FA5">
            <w:pPr>
              <w:spacing w:after="0"/>
            </w:pPr>
            <w:r w:rsidRPr="04FA6FA5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63E4479B" w14:textId="2A9E7CA9" w:rsidR="04FA6FA5" w:rsidRDefault="04FA6FA5" w:rsidP="04FA6FA5">
            <w:pPr>
              <w:spacing w:after="0"/>
            </w:pPr>
            <w:r w:rsidRPr="04FA6FA5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5066DB"/>
            <w:vAlign w:val="center"/>
          </w:tcPr>
          <w:p w14:paraId="28EDA750" w14:textId="2C9C4B2E" w:rsidR="04FA6FA5" w:rsidRDefault="04FA6FA5" w:rsidP="04FA6FA5">
            <w:pPr>
              <w:spacing w:after="0"/>
            </w:pPr>
            <w:r w:rsidRPr="04FA6FA5">
              <w:rPr>
                <w:sz w:val="12"/>
                <w:szCs w:val="12"/>
              </w:rPr>
              <w:t xml:space="preserve">  </w:t>
            </w:r>
          </w:p>
        </w:tc>
      </w:tr>
    </w:tbl>
    <w:p w14:paraId="1571E8E3" w14:textId="1248FDDC" w:rsidR="105D5F2E" w:rsidRDefault="105D5F2E" w:rsidP="002260F1">
      <w:pPr>
        <w:pStyle w:val="Heading1"/>
      </w:pPr>
      <w:r>
        <w:t>Contact Information</w:t>
      </w:r>
    </w:p>
    <w:p w14:paraId="21301712" w14:textId="6D527704" w:rsidR="093F6973" w:rsidRPr="002260F1" w:rsidRDefault="093F6973" w:rsidP="04FA6FA5">
      <w:pPr>
        <w:pStyle w:val="NoSpacing"/>
        <w:rPr>
          <w:b/>
          <w:bCs/>
        </w:rPr>
      </w:pPr>
      <w:r w:rsidRPr="002260F1">
        <w:rPr>
          <w:b/>
          <w:bCs/>
        </w:rPr>
        <w:t>Colorado State Long-Term Care Ombudsman Program (LTCOP)</w:t>
      </w:r>
    </w:p>
    <w:p w14:paraId="15AD366C" w14:textId="3AAE91CC" w:rsidR="093F6973" w:rsidRDefault="093F6973" w:rsidP="04FA6FA5">
      <w:pPr>
        <w:pStyle w:val="NoSpacing"/>
        <w:ind w:left="720"/>
      </w:pPr>
      <w:r>
        <w:t>1575 Sherman St.</w:t>
      </w:r>
    </w:p>
    <w:p w14:paraId="5D75F87B" w14:textId="6AC1B464" w:rsidR="093F6973" w:rsidRDefault="093F6973" w:rsidP="04FA6FA5">
      <w:pPr>
        <w:pStyle w:val="NoSpacing"/>
        <w:ind w:left="720"/>
      </w:pPr>
      <w:r>
        <w:t>Denver, CO 80203</w:t>
      </w:r>
    </w:p>
    <w:p w14:paraId="593DC88F" w14:textId="184C931F" w:rsidR="093F6973" w:rsidRDefault="093F6973" w:rsidP="04FA6FA5">
      <w:pPr>
        <w:pStyle w:val="NoSpacing"/>
        <w:ind w:left="720"/>
      </w:pPr>
      <w:r>
        <w:t>Phone: (303) 862-3524</w:t>
      </w:r>
    </w:p>
    <w:p w14:paraId="270D212F" w14:textId="1B9851CE" w:rsidR="093F6973" w:rsidRDefault="093F6973" w:rsidP="04FA6FA5">
      <w:pPr>
        <w:pStyle w:val="NoSpacing"/>
        <w:ind w:left="720"/>
      </w:pPr>
      <w:r>
        <w:t xml:space="preserve">Website: </w:t>
      </w:r>
      <w:hyperlink r:id="rId10">
        <w:r w:rsidRPr="04FA6FA5">
          <w:rPr>
            <w:rStyle w:val="Hyperlink"/>
          </w:rPr>
          <w:t>https://www.coombudsman.org/</w:t>
        </w:r>
      </w:hyperlink>
      <w:r>
        <w:t xml:space="preserve"> </w:t>
      </w:r>
    </w:p>
    <w:p w14:paraId="2501CADC" w14:textId="4C1E2C8B" w:rsidR="093F6973" w:rsidRDefault="093F6973" w:rsidP="04FA6FA5">
      <w:pPr>
        <w:pStyle w:val="NoSpacing"/>
        <w:ind w:left="720"/>
      </w:pPr>
      <w:r>
        <w:t xml:space="preserve">email: </w:t>
      </w:r>
      <w:hyperlink r:id="rId11">
        <w:r w:rsidRPr="04FA6FA5">
          <w:rPr>
            <w:rStyle w:val="Hyperlink"/>
          </w:rPr>
          <w:t>cdhs_ltcombudsman@state.co.us</w:t>
        </w:r>
      </w:hyperlink>
      <w:r>
        <w:t xml:space="preserve"> </w:t>
      </w:r>
    </w:p>
    <w:p w14:paraId="74898602" w14:textId="77777777" w:rsidR="00587A85" w:rsidRPr="002260F1" w:rsidRDefault="00587A85" w:rsidP="04FA6FA5">
      <w:pPr>
        <w:pStyle w:val="NoSpacing"/>
        <w:rPr>
          <w:b/>
          <w:bCs/>
          <w:sz w:val="28"/>
          <w:szCs w:val="28"/>
        </w:rPr>
      </w:pPr>
      <w:r w:rsidRPr="002260F1">
        <w:rPr>
          <w:b/>
          <w:bCs/>
        </w:rPr>
        <w:t>Local Ombudsman</w:t>
      </w:r>
    </w:p>
    <w:p w14:paraId="4DE51AE5" w14:textId="28408056" w:rsidR="44B81FFF" w:rsidRDefault="002260F1" w:rsidP="04FA6FA5">
      <w:pPr>
        <w:pStyle w:val="NoSpacing"/>
        <w:ind w:left="720"/>
        <w:rPr>
          <w:rFonts w:ascii="Rockwell" w:eastAsia="Rockwell" w:hAnsi="Rockwell" w:cs="Rockwell"/>
        </w:rPr>
      </w:pPr>
      <w:hyperlink r:id="rId12">
        <w:r w:rsidR="44B81FFF" w:rsidRPr="04FA6FA5">
          <w:rPr>
            <w:rStyle w:val="Hyperlink"/>
            <w:rFonts w:ascii="Arial" w:eastAsia="Arial" w:hAnsi="Arial" w:cs="Arial"/>
            <w:color w:val="FB4A18"/>
            <w:sz w:val="24"/>
            <w:szCs w:val="24"/>
          </w:rPr>
          <w:t>Find an Ombudsman Link</w:t>
        </w:r>
      </w:hyperlink>
    </w:p>
    <w:p w14:paraId="5AE6F3CF" w14:textId="758A6573" w:rsidR="00587A85" w:rsidRPr="002260F1" w:rsidRDefault="00587A85" w:rsidP="04FA6FA5">
      <w:pPr>
        <w:pStyle w:val="NoSpacing"/>
        <w:rPr>
          <w:b/>
          <w:bCs/>
          <w:sz w:val="28"/>
          <w:szCs w:val="28"/>
        </w:rPr>
      </w:pPr>
      <w:r w:rsidRPr="002260F1">
        <w:rPr>
          <w:b/>
          <w:bCs/>
        </w:rPr>
        <w:t>CDPHE – State Survey Agency</w:t>
      </w:r>
    </w:p>
    <w:p w14:paraId="2071487E" w14:textId="41FB089D" w:rsidR="338DF4FD" w:rsidRDefault="338DF4FD" w:rsidP="04FA6FA5">
      <w:pPr>
        <w:pStyle w:val="NoSpacing"/>
        <w:ind w:left="720"/>
      </w:pPr>
      <w:r>
        <w:t xml:space="preserve">Colorado Department of Public Health and Environment </w:t>
      </w:r>
    </w:p>
    <w:p w14:paraId="34C7214D" w14:textId="0F058F4A" w:rsidR="338DF4FD" w:rsidRDefault="338DF4FD" w:rsidP="04FA6FA5">
      <w:pPr>
        <w:pStyle w:val="NoSpacing"/>
        <w:ind w:left="720"/>
      </w:pPr>
      <w:r>
        <w:t>4300 Cherry Creek Drive South</w:t>
      </w:r>
    </w:p>
    <w:p w14:paraId="2F912174" w14:textId="041F99E1" w:rsidR="338DF4FD" w:rsidRDefault="338DF4FD" w:rsidP="04FA6FA5">
      <w:pPr>
        <w:pStyle w:val="NoSpacing"/>
        <w:ind w:left="720"/>
      </w:pPr>
      <w:r>
        <w:t>Denver, CO 80246</w:t>
      </w:r>
    </w:p>
    <w:p w14:paraId="208E1DAA" w14:textId="329716FC" w:rsidR="338DF4FD" w:rsidRDefault="338DF4FD" w:rsidP="04FA6FA5">
      <w:pPr>
        <w:pStyle w:val="NoSpacing"/>
        <w:ind w:left="720"/>
      </w:pPr>
      <w:r>
        <w:t>phone: 303-692-2000 or toll free 800-886-7689.</w:t>
      </w:r>
    </w:p>
    <w:p w14:paraId="69243A6B" w14:textId="77777777" w:rsidR="00587A85" w:rsidRPr="002260F1" w:rsidRDefault="00587A85" w:rsidP="04FA6FA5">
      <w:pPr>
        <w:pStyle w:val="NoSpacing"/>
        <w:rPr>
          <w:b/>
          <w:bCs/>
          <w:sz w:val="28"/>
          <w:szCs w:val="28"/>
        </w:rPr>
      </w:pPr>
      <w:proofErr w:type="spellStart"/>
      <w:r w:rsidRPr="002260F1">
        <w:rPr>
          <w:b/>
          <w:bCs/>
        </w:rPr>
        <w:t>Telligen</w:t>
      </w:r>
      <w:proofErr w:type="spellEnd"/>
      <w:r w:rsidRPr="002260F1">
        <w:rPr>
          <w:b/>
          <w:bCs/>
        </w:rPr>
        <w:t xml:space="preserve"> (QIN/QIO)</w:t>
      </w:r>
    </w:p>
    <w:p w14:paraId="397742FE" w14:textId="490F56F1" w:rsidR="43A7B817" w:rsidRDefault="43A7B817" w:rsidP="04FA6FA5">
      <w:pPr>
        <w:pStyle w:val="NoSpacing"/>
        <w:ind w:left="720"/>
      </w:pPr>
      <w:r>
        <w:t>7730 E. Belleview Ave. Suite 300</w:t>
      </w:r>
      <w:r>
        <w:br/>
        <w:t>Greenwood Village, CO 80111</w:t>
      </w:r>
      <w:r>
        <w:br/>
        <w:t>Courtnay Ryan, Senior Quality Improvement Coordinator</w:t>
      </w:r>
      <w:r>
        <w:br/>
        <w:t xml:space="preserve">Phone: 720-612-3111, </w:t>
      </w:r>
      <w:hyperlink r:id="rId13">
        <w:r w:rsidRPr="04FA6FA5">
          <w:rPr>
            <w:rStyle w:val="Hyperlink"/>
          </w:rPr>
          <w:t>cryan@telligen.com</w:t>
        </w:r>
      </w:hyperlink>
      <w:r>
        <w:t xml:space="preserve"> </w:t>
      </w:r>
    </w:p>
    <w:p w14:paraId="5D0D6701" w14:textId="7599A34B" w:rsidR="00587A85" w:rsidRPr="002260F1" w:rsidRDefault="00587A85" w:rsidP="04FA6FA5">
      <w:pPr>
        <w:pStyle w:val="NoSpacing"/>
        <w:rPr>
          <w:b/>
          <w:bCs/>
          <w:sz w:val="28"/>
          <w:szCs w:val="28"/>
        </w:rPr>
      </w:pPr>
      <w:r w:rsidRPr="002260F1">
        <w:rPr>
          <w:b/>
          <w:bCs/>
        </w:rPr>
        <w:t>Disability Law Colorado</w:t>
      </w:r>
    </w:p>
    <w:p w14:paraId="4FDF94FE" w14:textId="7AB0D031" w:rsidR="00587A85" w:rsidRDefault="00587A85" w:rsidP="04FA6FA5">
      <w:pPr>
        <w:pStyle w:val="NoSpacing"/>
        <w:ind w:left="720"/>
        <w:rPr>
          <w:sz w:val="28"/>
          <w:szCs w:val="28"/>
        </w:rPr>
      </w:pPr>
      <w:r>
        <w:t xml:space="preserve">455 Sherman St. #130, Denver, CO 80203 </w:t>
      </w:r>
    </w:p>
    <w:p w14:paraId="2D6492E4" w14:textId="396AD1DB" w:rsidR="00587A85" w:rsidRDefault="1E799926" w:rsidP="04FA6FA5">
      <w:pPr>
        <w:pStyle w:val="NoSpacing"/>
        <w:ind w:left="720"/>
        <w:rPr>
          <w:sz w:val="28"/>
          <w:szCs w:val="28"/>
        </w:rPr>
      </w:pPr>
      <w:r>
        <w:t>P</w:t>
      </w:r>
      <w:r w:rsidR="00587A85">
        <w:t>hone</w:t>
      </w:r>
      <w:r>
        <w:t xml:space="preserve">: </w:t>
      </w:r>
      <w:r w:rsidR="00587A85">
        <w:t xml:space="preserve">303-722-0300 or toll free 800-288-1376 </w:t>
      </w:r>
    </w:p>
    <w:p w14:paraId="2DE1FC21" w14:textId="42E48907" w:rsidR="00587A85" w:rsidRDefault="00587A85" w:rsidP="04FA6FA5">
      <w:pPr>
        <w:pStyle w:val="NoSpacing"/>
        <w:ind w:left="720"/>
        <w:rPr>
          <w:sz w:val="28"/>
          <w:szCs w:val="28"/>
        </w:rPr>
      </w:pPr>
      <w:r>
        <w:t xml:space="preserve">send an email request to </w:t>
      </w:r>
      <w:hyperlink r:id="rId14">
        <w:r w:rsidRPr="04FA6FA5">
          <w:rPr>
            <w:rStyle w:val="Hyperlink"/>
          </w:rPr>
          <w:t>dlcmail@disabilitylawco.org</w:t>
        </w:r>
      </w:hyperlink>
    </w:p>
    <w:p w14:paraId="128FE316" w14:textId="5771D866" w:rsidR="796032EA" w:rsidRPr="002260F1" w:rsidRDefault="796032EA" w:rsidP="04FA6FA5">
      <w:pPr>
        <w:pStyle w:val="NoSpacing"/>
        <w:rPr>
          <w:b/>
          <w:bCs/>
          <w:sz w:val="28"/>
          <w:szCs w:val="28"/>
        </w:rPr>
      </w:pPr>
      <w:r w:rsidRPr="002260F1">
        <w:rPr>
          <w:b/>
          <w:bCs/>
        </w:rPr>
        <w:t>Colorado Board of Examiners of Nursing Home Administrators</w:t>
      </w:r>
    </w:p>
    <w:p w14:paraId="34448B33" w14:textId="270F9645" w:rsidR="37FDE7BE" w:rsidRDefault="37FDE7BE" w:rsidP="04FA6FA5">
      <w:pPr>
        <w:pStyle w:val="NoSpacing"/>
        <w:ind w:left="720"/>
      </w:pPr>
      <w:r>
        <w:t>1560 Broadway, Suite 1350</w:t>
      </w:r>
    </w:p>
    <w:p w14:paraId="6F55E960" w14:textId="09899D8C" w:rsidR="37FDE7BE" w:rsidRDefault="37FDE7BE" w:rsidP="04FA6FA5">
      <w:pPr>
        <w:pStyle w:val="NoSpacing"/>
        <w:ind w:left="720"/>
      </w:pPr>
      <w:r>
        <w:t>Denver, CO 80202</w:t>
      </w:r>
    </w:p>
    <w:p w14:paraId="52EDC735" w14:textId="3D9639B1" w:rsidR="37FDE7BE" w:rsidRDefault="37FDE7BE" w:rsidP="04FA6FA5">
      <w:pPr>
        <w:pStyle w:val="NoSpacing"/>
        <w:ind w:left="720"/>
      </w:pPr>
      <w:r>
        <w:t>Phone: 303-894-</w:t>
      </w:r>
      <w:proofErr w:type="gramStart"/>
      <w:r>
        <w:t>7800  |</w:t>
      </w:r>
      <w:proofErr w:type="gramEnd"/>
      <w:r>
        <w:t xml:space="preserve">  Email: dora_nha@state.co.us</w:t>
      </w:r>
    </w:p>
    <w:p w14:paraId="39FDBC4C" w14:textId="2AC8FA36" w:rsidR="04B632C5" w:rsidRDefault="04B632C5" w:rsidP="04FA6FA5">
      <w:pPr>
        <w:pStyle w:val="NoSpacing"/>
        <w:ind w:left="720"/>
      </w:pPr>
      <w:r>
        <w:t xml:space="preserve">File a Complaint online at:  </w:t>
      </w:r>
      <w:hyperlink r:id="rId15">
        <w:r w:rsidRPr="04FA6FA5">
          <w:rPr>
            <w:rStyle w:val="Hyperlink"/>
          </w:rPr>
          <w:t>https://apps2.colorado.gov/dora/licensing/activities/complaint.aspx</w:t>
        </w:r>
      </w:hyperlink>
      <w:r>
        <w:t xml:space="preserve"> </w:t>
      </w:r>
    </w:p>
    <w:p w14:paraId="51924EFC" w14:textId="77777777" w:rsidR="00587A85" w:rsidRDefault="00587A85" w:rsidP="04FA6FA5">
      <w:pPr>
        <w:pStyle w:val="Heading1"/>
      </w:pPr>
      <w:r>
        <w:t>Grievance Procedure</w:t>
      </w:r>
    </w:p>
    <w:p w14:paraId="74ED00F2" w14:textId="77777777" w:rsidR="00587A85" w:rsidRDefault="00587A85" w:rsidP="04FA6FA5">
      <w:pPr>
        <w:pStyle w:val="ListParagraph"/>
        <w:numPr>
          <w:ilvl w:val="0"/>
          <w:numId w:val="3"/>
        </w:numPr>
      </w:pPr>
      <w:r>
        <w:t xml:space="preserve">Right to file grievances orally (meaning spoken) or in writing; the right to file grievances </w:t>
      </w:r>
      <w:proofErr w:type="gramStart"/>
      <w:r>
        <w:t>anonymously;</w:t>
      </w:r>
      <w:proofErr w:type="gramEnd"/>
      <w:r>
        <w:t xml:space="preserve"> </w:t>
      </w:r>
    </w:p>
    <w:p w14:paraId="434A373B" w14:textId="77777777" w:rsidR="00587A85" w:rsidRDefault="00587A85" w:rsidP="04FA6FA5">
      <w:pPr>
        <w:pStyle w:val="ListParagraph"/>
        <w:numPr>
          <w:ilvl w:val="0"/>
          <w:numId w:val="3"/>
        </w:numPr>
      </w:pPr>
      <w:r>
        <w:t xml:space="preserve">the contact information of the grievance official with whom a grievance can be filed, that is, his or her name, business address (mailing and email) and business phone </w:t>
      </w:r>
      <w:proofErr w:type="gramStart"/>
      <w:r>
        <w:t>number;</w:t>
      </w:r>
      <w:proofErr w:type="gramEnd"/>
      <w:r>
        <w:t xml:space="preserve"> </w:t>
      </w:r>
    </w:p>
    <w:p w14:paraId="11359AE4" w14:textId="77777777" w:rsidR="00587A85" w:rsidRDefault="00587A85" w:rsidP="04FA6FA5">
      <w:pPr>
        <w:pStyle w:val="ListParagraph"/>
        <w:numPr>
          <w:ilvl w:val="0"/>
          <w:numId w:val="3"/>
        </w:numPr>
      </w:pPr>
      <w:r>
        <w:t xml:space="preserve">a reasonable expected time frame for completing the review of the </w:t>
      </w:r>
      <w:proofErr w:type="gramStart"/>
      <w:r>
        <w:t>grievance;</w:t>
      </w:r>
      <w:proofErr w:type="gramEnd"/>
      <w:r>
        <w:t xml:space="preserve"> </w:t>
      </w:r>
    </w:p>
    <w:p w14:paraId="5083E91B" w14:textId="77777777" w:rsidR="00587A85" w:rsidRDefault="00587A85" w:rsidP="04FA6FA5">
      <w:pPr>
        <w:pStyle w:val="ListParagraph"/>
        <w:numPr>
          <w:ilvl w:val="0"/>
          <w:numId w:val="3"/>
        </w:numPr>
      </w:pPr>
      <w:r>
        <w:t xml:space="preserve">the right to obtain a written decision regarding his or her grievance; and </w:t>
      </w:r>
    </w:p>
    <w:p w14:paraId="6F928733" w14:textId="77777777" w:rsidR="00587A85" w:rsidRDefault="00587A85" w:rsidP="04FA6FA5">
      <w:pPr>
        <w:pStyle w:val="ListParagraph"/>
        <w:numPr>
          <w:ilvl w:val="0"/>
          <w:numId w:val="3"/>
        </w:numPr>
      </w:pPr>
      <w:r>
        <w:t xml:space="preserve">the contact information of independent entities with whom grievances may be filed, that is, the pertinent State agency, Quality Improvement Organization, State Survey Agency and State </w:t>
      </w:r>
      <w:proofErr w:type="spellStart"/>
      <w:r>
        <w:t>LongTerm</w:t>
      </w:r>
      <w:proofErr w:type="spellEnd"/>
      <w:r>
        <w:t xml:space="preserve"> Care Ombudsman program or protection and advocacy </w:t>
      </w:r>
      <w:proofErr w:type="gramStart"/>
      <w:r>
        <w:t>system;</w:t>
      </w:r>
      <w:proofErr w:type="gramEnd"/>
    </w:p>
    <w:p w14:paraId="5366C1EF" w14:textId="2EE58F81" w:rsidR="00587A85" w:rsidRDefault="00587A85" w:rsidP="04FA6FA5">
      <w:pPr>
        <w:pStyle w:val="Heading1"/>
      </w:pPr>
      <w:r>
        <w:lastRenderedPageBreak/>
        <w:t xml:space="preserve">Staffing Data (daily) </w:t>
      </w:r>
    </w:p>
    <w:p w14:paraId="3A1225E7" w14:textId="7A5A1E48" w:rsidR="00587A85" w:rsidRDefault="00587A85" w:rsidP="04FA6FA5">
      <w:pPr>
        <w:pStyle w:val="ListParagraph"/>
        <w:numPr>
          <w:ilvl w:val="0"/>
          <w:numId w:val="2"/>
        </w:numPr>
      </w:pPr>
      <w:r>
        <w:t xml:space="preserve">the total number of staff </w:t>
      </w:r>
    </w:p>
    <w:p w14:paraId="40F40D2A" w14:textId="1464ECA8" w:rsidR="00587A85" w:rsidRDefault="00587A85" w:rsidP="04FA6FA5">
      <w:pPr>
        <w:pStyle w:val="ListParagraph"/>
        <w:numPr>
          <w:ilvl w:val="0"/>
          <w:numId w:val="2"/>
        </w:numPr>
      </w:pPr>
      <w:r>
        <w:t>the actual hours worked by th</w:t>
      </w:r>
      <w:r w:rsidR="7BF8CC6C">
        <w:t>ose</w:t>
      </w:r>
      <w:r>
        <w:t xml:space="preserve"> </w:t>
      </w:r>
      <w:proofErr w:type="gramStart"/>
      <w:r>
        <w:t>staff</w:t>
      </w:r>
      <w:proofErr w:type="gramEnd"/>
    </w:p>
    <w:p w14:paraId="635999EC" w14:textId="7EFD584A" w:rsidR="00587A85" w:rsidRDefault="00587A85" w:rsidP="04FA6FA5">
      <w:pPr>
        <w:pStyle w:val="ListParagraph"/>
        <w:numPr>
          <w:ilvl w:val="0"/>
          <w:numId w:val="2"/>
        </w:numPr>
      </w:pPr>
      <w:r>
        <w:t xml:space="preserve">The information should reflect staff absences on that shift due to </w:t>
      </w:r>
      <w:proofErr w:type="gramStart"/>
      <w:r>
        <w:t>call-outs</w:t>
      </w:r>
      <w:proofErr w:type="gramEnd"/>
      <w:r>
        <w:t xml:space="preserve"> and illness. [retain postings for 18 months</w:t>
      </w:r>
      <w:r w:rsidR="150D9696">
        <w:t>]</w:t>
      </w:r>
    </w:p>
    <w:p w14:paraId="31A00774" w14:textId="42B72F0A" w:rsidR="00587A85" w:rsidRDefault="00587A85" w:rsidP="04FA6FA5">
      <w:pPr>
        <w:pStyle w:val="Heading1"/>
      </w:pPr>
      <w:r>
        <w:t xml:space="preserve">Statement of deficiencies following most recent survey </w:t>
      </w:r>
    </w:p>
    <w:p w14:paraId="7F72F03C" w14:textId="5B711AD9" w:rsidR="00587A85" w:rsidRDefault="00587A85" w:rsidP="04FA6FA5">
      <w:r>
        <w:t>or a notice stating the location and times at which the statement can be reviewed.</w:t>
      </w:r>
    </w:p>
    <w:p w14:paraId="77773783" w14:textId="77777777" w:rsidR="00587A85" w:rsidRDefault="00587A85" w:rsidP="04FA6FA5">
      <w:pPr>
        <w:pStyle w:val="Heading1"/>
      </w:pPr>
      <w:r>
        <w:t>Resident Rights</w:t>
      </w:r>
    </w:p>
    <w:p w14:paraId="6D96F6A1" w14:textId="4AE9770E" w:rsidR="3C4B5B55" w:rsidRDefault="3C4B5B55" w:rsidP="04FA6FA5">
      <w:r>
        <w:t xml:space="preserve">State and Federal must be provided at admission and be </w:t>
      </w:r>
      <w:proofErr w:type="gramStart"/>
      <w:r>
        <w:t>posted and accessible at all times</w:t>
      </w:r>
      <w:proofErr w:type="gramEnd"/>
      <w:r>
        <w:t>.</w:t>
      </w:r>
    </w:p>
    <w:p w14:paraId="3AFFB902" w14:textId="064565B8" w:rsidR="00587A85" w:rsidRDefault="00587A85" w:rsidP="04FA6FA5">
      <w:pPr>
        <w:pStyle w:val="Heading1"/>
      </w:pPr>
      <w:r>
        <w:t>Employee Rights</w:t>
      </w:r>
    </w:p>
    <w:p w14:paraId="6F3C55D0" w14:textId="5308B6AA" w:rsidR="00587A85" w:rsidRDefault="5D331EAD" w:rsidP="04FA6FA5">
      <w:r>
        <w:t>Most organizations purchase through vendor to ensure most updated versions (OSHA, State, Federal)</w:t>
      </w:r>
    </w:p>
    <w:p w14:paraId="5306CA65" w14:textId="7B2E0492" w:rsidR="00587A85" w:rsidRDefault="00587A85" w:rsidP="04FA6FA5">
      <w:pPr>
        <w:pStyle w:val="Heading1"/>
      </w:pPr>
      <w:r>
        <w:t xml:space="preserve">Anti-Retaliation notice </w:t>
      </w:r>
    </w:p>
    <w:p w14:paraId="2A13D4B7" w14:textId="6CC2AFB5" w:rsidR="00587A85" w:rsidRDefault="00587A85" w:rsidP="04FA6FA5">
      <w:r>
        <w:t>(see slide below</w:t>
      </w:r>
      <w:r w:rsidR="56CC8849">
        <w:t xml:space="preserve"> – added with Oct. 2022 ROPs update</w:t>
      </w:r>
      <w:r>
        <w:t>)</w:t>
      </w:r>
    </w:p>
    <w:p w14:paraId="6A08433E" w14:textId="5042B483" w:rsidR="00587A85" w:rsidRPr="00587A85" w:rsidRDefault="00587A85" w:rsidP="00587A85">
      <w:r>
        <w:rPr>
          <w:noProof/>
        </w:rPr>
        <w:drawing>
          <wp:inline distT="0" distB="0" distL="0" distR="0" wp14:anchorId="2D385BA0" wp14:editId="33EAC2DF">
            <wp:extent cx="5943600" cy="3346450"/>
            <wp:effectExtent l="0" t="0" r="0" b="6350"/>
            <wp:docPr id="1062908526" name="Picture 1" descr="A diagram of a proc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08526" name="Picture 1" descr="A diagram of a proc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A85" w:rsidRPr="00587A85" w:rsidSect="002260F1">
      <w:headerReference w:type="default" r:id="rId17"/>
      <w:footerReference w:type="default" r:id="rId18"/>
      <w:pgSz w:w="12240" w:h="15840"/>
      <w:pgMar w:top="1440" w:right="1440" w:bottom="126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3FC2" w14:textId="77777777" w:rsidR="002260F1" w:rsidRDefault="002260F1">
      <w:pPr>
        <w:spacing w:after="0" w:line="240" w:lineRule="auto"/>
      </w:pPr>
      <w:r>
        <w:separator/>
      </w:r>
    </w:p>
  </w:endnote>
  <w:endnote w:type="continuationSeparator" w:id="0">
    <w:p w14:paraId="313CF706" w14:textId="77777777" w:rsidR="002260F1" w:rsidRDefault="0022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FA6FA5" w:rsidRPr="002260F1" w14:paraId="297271A5" w14:textId="77777777" w:rsidTr="04FA6FA5">
      <w:trPr>
        <w:trHeight w:val="300"/>
      </w:trPr>
      <w:tc>
        <w:tcPr>
          <w:tcW w:w="3120" w:type="dxa"/>
        </w:tcPr>
        <w:p w14:paraId="05FFB66F" w14:textId="4F462E9C" w:rsidR="04FA6FA5" w:rsidRPr="002260F1" w:rsidRDefault="04FA6FA5" w:rsidP="04FA6FA5">
          <w:pPr>
            <w:pStyle w:val="Header"/>
            <w:ind w:left="-115"/>
          </w:pPr>
          <w:r w:rsidRPr="002260F1">
            <w:t>CHCA Member Resources</w:t>
          </w:r>
        </w:p>
      </w:tc>
      <w:tc>
        <w:tcPr>
          <w:tcW w:w="3120" w:type="dxa"/>
        </w:tcPr>
        <w:p w14:paraId="64FCE007" w14:textId="6B513AF6" w:rsidR="04FA6FA5" w:rsidRPr="002260F1" w:rsidRDefault="04FA6FA5" w:rsidP="04FA6FA5">
          <w:pPr>
            <w:pStyle w:val="Header"/>
            <w:jc w:val="center"/>
          </w:pPr>
          <w:r w:rsidRPr="002260F1">
            <w:t>for member use only</w:t>
          </w:r>
        </w:p>
      </w:tc>
      <w:tc>
        <w:tcPr>
          <w:tcW w:w="3120" w:type="dxa"/>
        </w:tcPr>
        <w:p w14:paraId="3B2995C8" w14:textId="2D49763B" w:rsidR="04FA6FA5" w:rsidRPr="002260F1" w:rsidRDefault="04FA6FA5" w:rsidP="04FA6FA5">
          <w:pPr>
            <w:pStyle w:val="Header"/>
            <w:ind w:right="-115"/>
            <w:jc w:val="right"/>
          </w:pPr>
          <w:r w:rsidRPr="002260F1">
            <w:t>Updated March 2024</w:t>
          </w:r>
        </w:p>
      </w:tc>
    </w:tr>
  </w:tbl>
  <w:p w14:paraId="4B4787DD" w14:textId="40332BB2" w:rsidR="04FA6FA5" w:rsidRDefault="04FA6FA5" w:rsidP="04FA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B013" w14:textId="77777777" w:rsidR="002260F1" w:rsidRDefault="002260F1">
      <w:pPr>
        <w:spacing w:after="0" w:line="240" w:lineRule="auto"/>
      </w:pPr>
      <w:r>
        <w:separator/>
      </w:r>
    </w:p>
  </w:footnote>
  <w:footnote w:type="continuationSeparator" w:id="0">
    <w:p w14:paraId="1C45C505" w14:textId="77777777" w:rsidR="002260F1" w:rsidRDefault="0022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FA6FA5" w14:paraId="35E9E089" w14:textId="77777777" w:rsidTr="04FA6FA5">
      <w:trPr>
        <w:trHeight w:val="300"/>
      </w:trPr>
      <w:tc>
        <w:tcPr>
          <w:tcW w:w="3120" w:type="dxa"/>
        </w:tcPr>
        <w:p w14:paraId="6BBA3950" w14:textId="3CE99A16" w:rsidR="04FA6FA5" w:rsidRDefault="04FA6FA5" w:rsidP="04FA6FA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4EE8D96" wp14:editId="4F0E4450">
                <wp:extent cx="1762125" cy="247650"/>
                <wp:effectExtent l="0" t="0" r="0" b="0"/>
                <wp:docPr id="1341153292" name="Picture 1341153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E1DCE00" w14:textId="7AF203DC" w:rsidR="04FA6FA5" w:rsidRDefault="04FA6FA5" w:rsidP="04FA6FA5">
          <w:pPr>
            <w:pStyle w:val="Header"/>
            <w:jc w:val="center"/>
          </w:pPr>
        </w:p>
      </w:tc>
      <w:tc>
        <w:tcPr>
          <w:tcW w:w="3120" w:type="dxa"/>
        </w:tcPr>
        <w:p w14:paraId="396FFB70" w14:textId="45D5DE12" w:rsidR="04FA6FA5" w:rsidRDefault="04FA6FA5" w:rsidP="04FA6FA5">
          <w:pPr>
            <w:pStyle w:val="Header"/>
            <w:ind w:right="-115"/>
            <w:jc w:val="right"/>
          </w:pPr>
        </w:p>
      </w:tc>
    </w:tr>
  </w:tbl>
  <w:p w14:paraId="1DAEE725" w14:textId="6068216F" w:rsidR="04FA6FA5" w:rsidRDefault="04FA6FA5" w:rsidP="04FA6F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cvClWmQ" int2:invalidationBookmarkName="" int2:hashCode="CZYAoQqUQRSqxA" int2:id="6zZ9f13V">
      <int2:state int2:value="Reviewed" int2:type="WordDesignerStylizedTitleAnnotation"/>
    </int2:bookmark>
    <int2:bookmark int2:bookmarkName="_Int_2sUQqvBC" int2:invalidationBookmarkName="" int2:hashCode="CZYAoQqUQRSqxA" int2:id="HBr6ldpr">
      <int2:state int2:value="Reviewed" int2:type="WordDesignerStylizedTitl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ECE8"/>
    <w:multiLevelType w:val="hybridMultilevel"/>
    <w:tmpl w:val="DCFE9E74"/>
    <w:lvl w:ilvl="0" w:tplc="6DA2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2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A4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D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9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04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49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84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693E"/>
    <w:multiLevelType w:val="hybridMultilevel"/>
    <w:tmpl w:val="883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B8C7"/>
    <w:multiLevelType w:val="hybridMultilevel"/>
    <w:tmpl w:val="CE924B38"/>
    <w:lvl w:ilvl="0" w:tplc="F7B6B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8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24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6C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9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8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C8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1179">
    <w:abstractNumId w:val="2"/>
  </w:num>
  <w:num w:numId="2" w16cid:durableId="813714659">
    <w:abstractNumId w:val="0"/>
  </w:num>
  <w:num w:numId="3" w16cid:durableId="44959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85"/>
    <w:rsid w:val="001139B1"/>
    <w:rsid w:val="002260F1"/>
    <w:rsid w:val="00587A85"/>
    <w:rsid w:val="00E56903"/>
    <w:rsid w:val="04B632C5"/>
    <w:rsid w:val="04FA6FA5"/>
    <w:rsid w:val="093F6973"/>
    <w:rsid w:val="0FB1F425"/>
    <w:rsid w:val="1007C144"/>
    <w:rsid w:val="105D5F2E"/>
    <w:rsid w:val="10BE4702"/>
    <w:rsid w:val="150D9696"/>
    <w:rsid w:val="1E799926"/>
    <w:rsid w:val="1E9660CD"/>
    <w:rsid w:val="1FFDABC8"/>
    <w:rsid w:val="27502C62"/>
    <w:rsid w:val="2B55E7A8"/>
    <w:rsid w:val="338DF4FD"/>
    <w:rsid w:val="36429B5A"/>
    <w:rsid w:val="37FDE7BE"/>
    <w:rsid w:val="3AC3FE04"/>
    <w:rsid w:val="3C4B5B55"/>
    <w:rsid w:val="41EA5DB9"/>
    <w:rsid w:val="43A7B817"/>
    <w:rsid w:val="44B81FFF"/>
    <w:rsid w:val="4782CDE5"/>
    <w:rsid w:val="493A3F79"/>
    <w:rsid w:val="4D02AD2C"/>
    <w:rsid w:val="50FB83B9"/>
    <w:rsid w:val="56CC8849"/>
    <w:rsid w:val="5D331EAD"/>
    <w:rsid w:val="5E00AB4F"/>
    <w:rsid w:val="5FA076C4"/>
    <w:rsid w:val="63E502D6"/>
    <w:rsid w:val="6A0C5813"/>
    <w:rsid w:val="79542F83"/>
    <w:rsid w:val="796032EA"/>
    <w:rsid w:val="7BF8CC6C"/>
    <w:rsid w:val="7C9D0B1C"/>
    <w:rsid w:val="7E38D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2111"/>
  <w15:chartTrackingRefBased/>
  <w15:docId w15:val="{1B3F2692-C263-4288-B7DA-0020097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F1"/>
  </w:style>
  <w:style w:type="paragraph" w:styleId="Heading1">
    <w:name w:val="heading 1"/>
    <w:basedOn w:val="Normal"/>
    <w:next w:val="Normal"/>
    <w:link w:val="Heading1Char"/>
    <w:uiPriority w:val="9"/>
    <w:qFormat/>
    <w:rsid w:val="0022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0F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0F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0F1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0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0F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0F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0F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0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0F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0F1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0F1"/>
  </w:style>
  <w:style w:type="character" w:customStyle="1" w:styleId="Heading7Char">
    <w:name w:val="Heading 7 Char"/>
    <w:basedOn w:val="DefaultParagraphFont"/>
    <w:link w:val="Heading7"/>
    <w:uiPriority w:val="9"/>
    <w:semiHidden/>
    <w:rsid w:val="002260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0F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0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0F1"/>
    <w:pPr>
      <w:spacing w:after="200"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0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0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0F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260F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260F1"/>
    <w:rPr>
      <w:i/>
      <w:iCs/>
      <w:color w:val="auto"/>
    </w:rPr>
  </w:style>
  <w:style w:type="paragraph" w:styleId="NoSpacing">
    <w:name w:val="No Spacing"/>
    <w:uiPriority w:val="1"/>
    <w:qFormat/>
    <w:rsid w:val="002260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60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60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0F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0F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60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60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60F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0F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60F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0F1"/>
    <w:pPr>
      <w:outlineLvl w:val="9"/>
    </w:pPr>
  </w:style>
  <w:style w:type="paragraph" w:styleId="ListParagraph">
    <w:name w:val="List Paragraph"/>
    <w:basedOn w:val="Normal"/>
    <w:uiPriority w:val="34"/>
    <w:qFormat/>
    <w:rsid w:val="04FA6FA5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04FA6FA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4FA6FA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4FA6FA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4FA6FA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4FA6FA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4FA6FA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4FA6FA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4FA6FA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4FA6FA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4FA6FA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4FA6FA5"/>
    <w:rPr>
      <w:rFonts w:ascii="Century Gothic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4FA6F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4FA6FA5"/>
    <w:rPr>
      <w:rFonts w:ascii="Century Gothic"/>
      <w:b w:val="0"/>
      <w:bCs w:val="0"/>
      <w:i w:val="0"/>
      <w:iCs w:val="0"/>
      <w:color w:val="auto"/>
      <w:sz w:val="28"/>
      <w:szCs w:val="28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4FA6FA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4FA6FA5"/>
    <w:rPr>
      <w:rFonts w:ascii="Century Gothic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4FA6F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4FA6FA5"/>
    <w:rPr>
      <w:rFonts w:ascii="Century Gothic"/>
      <w:b w:val="0"/>
      <w:bCs w:val="0"/>
      <w:i w:val="0"/>
      <w:iCs w:val="0"/>
      <w:color w:val="auto"/>
      <w:sz w:val="28"/>
      <w:szCs w:val="28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FC5A1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yan@tellige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coombudsman.org/resources/find-an-ombudsma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hs_ltcombudsman@state.co.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2.colorado.gov/dora/licensing/activities/complaint.aspx" TargetMode="External"/><Relationship Id="rId10" Type="http://schemas.openxmlformats.org/officeDocument/2006/relationships/hyperlink" Target="https://www.coombudsman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lcmail@disabilitylaw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FA7CAF5ED94EB0D744606CA1E9F7" ma:contentTypeVersion="7" ma:contentTypeDescription="Create a new document." ma:contentTypeScope="" ma:versionID="90577aac02660765025c7e20097c8b01">
  <xsd:schema xmlns:xsd="http://www.w3.org/2001/XMLSchema" xmlns:xs="http://www.w3.org/2001/XMLSchema" xmlns:p="http://schemas.microsoft.com/office/2006/metadata/properties" xmlns:ns3="78c3f0a4-9dac-44bc-b32e-da6749974d78" xmlns:ns4="f43d0607-7d39-4e7a-9e79-b8d216b273dd" targetNamespace="http://schemas.microsoft.com/office/2006/metadata/properties" ma:root="true" ma:fieldsID="82fa96ec982d3ac8f43b16b827a56232" ns3:_="" ns4:_="">
    <xsd:import namespace="78c3f0a4-9dac-44bc-b32e-da6749974d78"/>
    <xsd:import namespace="f43d0607-7d39-4e7a-9e79-b8d216b2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0a4-9dac-44bc-b32e-da6749974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0607-7d39-4e7a-9e79-b8d216b2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c3f0a4-9dac-44bc-b32e-da6749974d78" xsi:nil="true"/>
  </documentManagement>
</p:properties>
</file>

<file path=customXml/itemProps1.xml><?xml version="1.0" encoding="utf-8"?>
<ds:datastoreItem xmlns:ds="http://schemas.openxmlformats.org/officeDocument/2006/customXml" ds:itemID="{9167804B-1B75-4BF5-8286-6EBAEC4E4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C563A-1A24-43EF-8181-2BBC39F4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3f0a4-9dac-44bc-b32e-da6749974d78"/>
    <ds:schemaRef ds:uri="f43d0607-7d39-4e7a-9e79-b8d216b2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6791E-D05D-4815-B843-3E48BEAA246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3d0607-7d39-4e7a-9e79-b8d216b273dd"/>
    <ds:schemaRef ds:uri="78c3f0a4-9dac-44bc-b32e-da6749974d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Albertson</dc:creator>
  <cp:keywords/>
  <dc:description/>
  <cp:lastModifiedBy>Jenny Albertson</cp:lastModifiedBy>
  <cp:revision>3</cp:revision>
  <dcterms:created xsi:type="dcterms:W3CDTF">2023-11-29T00:27:00Z</dcterms:created>
  <dcterms:modified xsi:type="dcterms:W3CDTF">2024-03-19T18:46:00Z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0x010100C6CFFA7CAF5ED94EB0D744606CA1E9F7</vt:lpwstr>
  </property>
</Properties>
</file>