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3A8F" w14:textId="66CFDF6C" w:rsidR="006850D6" w:rsidRPr="006850D6" w:rsidRDefault="006850D6" w:rsidP="006850D6">
      <w:pPr>
        <w:pStyle w:val="Title"/>
        <w:jc w:val="center"/>
        <w:rPr>
          <w:b/>
          <w:bCs/>
          <w:u w:val="single"/>
        </w:rPr>
      </w:pPr>
      <w:r w:rsidRPr="006850D6">
        <w:rPr>
          <w:b/>
          <w:bCs/>
          <w:u w:val="single"/>
        </w:rPr>
        <w:t>How</w:t>
      </w:r>
      <w:r w:rsidR="00255F03" w:rsidRPr="006850D6">
        <w:rPr>
          <w:b/>
          <w:bCs/>
          <w:u w:val="single"/>
        </w:rPr>
        <w:t xml:space="preserve"> to start a new training program </w:t>
      </w:r>
      <w:r w:rsidRPr="006850D6">
        <w:rPr>
          <w:b/>
          <w:bCs/>
          <w:u w:val="single"/>
        </w:rPr>
        <w:t>for</w:t>
      </w:r>
    </w:p>
    <w:p w14:paraId="41DBB54F" w14:textId="299E9336" w:rsidR="00955ECF" w:rsidRPr="006850D6" w:rsidRDefault="006850D6" w:rsidP="006850D6">
      <w:pPr>
        <w:pStyle w:val="Title"/>
        <w:jc w:val="center"/>
        <w:rPr>
          <w:b/>
          <w:bCs/>
          <w:u w:val="single"/>
        </w:rPr>
      </w:pPr>
      <w:r w:rsidRPr="006850D6">
        <w:rPr>
          <w:b/>
          <w:bCs/>
          <w:u w:val="single"/>
        </w:rPr>
        <w:t xml:space="preserve">Nurse Aides </w:t>
      </w:r>
      <w:r w:rsidR="00255F03" w:rsidRPr="006850D6">
        <w:rPr>
          <w:b/>
          <w:bCs/>
          <w:u w:val="single"/>
        </w:rPr>
        <w:t>at your facility</w:t>
      </w:r>
    </w:p>
    <w:p w14:paraId="5A07E94F" w14:textId="7C8E6F16" w:rsidR="00255F03" w:rsidRPr="006850D6" w:rsidRDefault="00255F03" w:rsidP="00255F03">
      <w:pPr>
        <w:jc w:val="center"/>
        <w:rPr>
          <w:rFonts w:ascii="Century Gothic" w:hAnsi="Century Gothic"/>
          <w:b/>
          <w:bCs/>
          <w:u w:val="single"/>
        </w:rPr>
      </w:pPr>
    </w:p>
    <w:p w14:paraId="7F4894B3" w14:textId="5CAA752B" w:rsidR="00255F03" w:rsidRPr="006850D6" w:rsidRDefault="00255F03" w:rsidP="00255F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>Confirm your facility qualifies with the state as a certified facility-based training program</w:t>
      </w:r>
      <w:r w:rsidR="00070726" w:rsidRPr="006850D6">
        <w:rPr>
          <w:rFonts w:ascii="Century Gothic" w:hAnsi="Century Gothic"/>
        </w:rPr>
        <w:t xml:space="preserve">. Make sure your facility is not on the “Loss Report” and restricted from participating due to a recent survey. This list is provided by CDPHE. </w:t>
      </w:r>
      <w:hyperlink r:id="rId7" w:history="1">
        <w:r w:rsidR="009A27AA" w:rsidRPr="006850D6">
          <w:rPr>
            <w:rStyle w:val="Hyperlink"/>
            <w:rFonts w:ascii="Century Gothic" w:hAnsi="Century Gothic"/>
            <w:sz w:val="18"/>
            <w:szCs w:val="18"/>
          </w:rPr>
          <w:t>https://drive.google.com/file/d/0B-K5DhxXxJZbSlR6eURxRF85Zzg/view?resourcekey=0-UY_Kx1npHKxKBqcpSxBx2w</w:t>
        </w:r>
      </w:hyperlink>
      <w:r w:rsidR="00070726" w:rsidRPr="006850D6">
        <w:rPr>
          <w:rFonts w:ascii="Century Gothic" w:hAnsi="Century Gothic"/>
          <w:sz w:val="18"/>
          <w:szCs w:val="18"/>
        </w:rPr>
        <w:tab/>
      </w:r>
    </w:p>
    <w:p w14:paraId="66AE3FD7" w14:textId="77777777" w:rsidR="009A27AA" w:rsidRPr="006850D6" w:rsidRDefault="009A27AA" w:rsidP="009A27AA">
      <w:pPr>
        <w:pStyle w:val="ListParagraph"/>
        <w:rPr>
          <w:rFonts w:ascii="Century Gothic" w:hAnsi="Century Gothic"/>
        </w:rPr>
      </w:pPr>
    </w:p>
    <w:p w14:paraId="7BAC0395" w14:textId="2DA7A210" w:rsidR="009A27AA" w:rsidRPr="006850D6" w:rsidRDefault="00255F03" w:rsidP="009A27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>Ensure you have</w:t>
      </w:r>
      <w:r w:rsidR="00F31FCE">
        <w:rPr>
          <w:rFonts w:ascii="Century Gothic" w:hAnsi="Century Gothic"/>
        </w:rPr>
        <w:t xml:space="preserve"> and adequate training space and</w:t>
      </w:r>
      <w:r w:rsidRPr="006850D6">
        <w:rPr>
          <w:rFonts w:ascii="Century Gothic" w:hAnsi="Century Gothic"/>
        </w:rPr>
        <w:t xml:space="preserve"> the required lab equipment</w:t>
      </w:r>
      <w:r w:rsidR="00070726" w:rsidRPr="006850D6">
        <w:rPr>
          <w:rFonts w:ascii="Century Gothic" w:hAnsi="Century Gothic"/>
        </w:rPr>
        <w:t>.</w:t>
      </w:r>
      <w:r w:rsidR="000607DE" w:rsidRPr="006850D6">
        <w:rPr>
          <w:rFonts w:ascii="Century Gothic" w:hAnsi="Century Gothic"/>
        </w:rPr>
        <w:t xml:space="preserve"> </w:t>
      </w:r>
      <w:hyperlink r:id="rId8" w:history="1">
        <w:r w:rsidR="00070726" w:rsidRPr="006850D6">
          <w:rPr>
            <w:rStyle w:val="Hyperlink"/>
            <w:rFonts w:ascii="Century Gothic" w:hAnsi="Century Gothic"/>
            <w:sz w:val="18"/>
            <w:szCs w:val="18"/>
          </w:rPr>
          <w:t>https://drive.google.com/file/d/0BzKoVwvexVATOHZYRnprQXk2UGc/view?resourcekey=0-mf6Ef6aC-NGeuCiS6L6dfw</w:t>
        </w:r>
      </w:hyperlink>
      <w:r w:rsidR="00070726" w:rsidRPr="006850D6">
        <w:rPr>
          <w:rFonts w:ascii="Century Gothic" w:hAnsi="Century Gothic"/>
        </w:rPr>
        <w:tab/>
      </w:r>
    </w:p>
    <w:p w14:paraId="6B0B61E3" w14:textId="77777777" w:rsidR="009A27AA" w:rsidRPr="006850D6" w:rsidRDefault="009A27AA" w:rsidP="009A27AA">
      <w:pPr>
        <w:pStyle w:val="ListParagraph"/>
        <w:rPr>
          <w:rFonts w:ascii="Century Gothic" w:hAnsi="Century Gothic"/>
        </w:rPr>
      </w:pPr>
    </w:p>
    <w:p w14:paraId="75FBF037" w14:textId="41AD93C3" w:rsidR="00255F03" w:rsidRPr="006850D6" w:rsidRDefault="00255F03" w:rsidP="00255F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Create schedule for class with help of </w:t>
      </w:r>
      <w:r w:rsidR="00070726" w:rsidRPr="006850D6">
        <w:rPr>
          <w:rFonts w:ascii="Century Gothic" w:hAnsi="Century Gothic"/>
        </w:rPr>
        <w:t xml:space="preserve">an </w:t>
      </w:r>
      <w:r w:rsidRPr="006850D6">
        <w:rPr>
          <w:rFonts w:ascii="Century Gothic" w:hAnsi="Century Gothic"/>
        </w:rPr>
        <w:t>online instructor identifying lab days and coordinate with other administrators if multiple sites are involved</w:t>
      </w:r>
      <w:r w:rsidR="00070726" w:rsidRPr="006850D6">
        <w:rPr>
          <w:rFonts w:ascii="Century Gothic" w:hAnsi="Century Gothic"/>
        </w:rPr>
        <w:t>.</w:t>
      </w:r>
      <w:r w:rsidRPr="006850D6">
        <w:rPr>
          <w:rFonts w:ascii="Century Gothic" w:hAnsi="Century Gothic"/>
        </w:rPr>
        <w:t xml:space="preserve"> </w:t>
      </w:r>
      <w:r w:rsidR="00F73FD9">
        <w:rPr>
          <w:rFonts w:ascii="Century Gothic" w:hAnsi="Century Gothic"/>
        </w:rPr>
        <w:t>These can range from a couple weeks to months.</w:t>
      </w:r>
    </w:p>
    <w:p w14:paraId="15630F9C" w14:textId="77777777" w:rsidR="009A27AA" w:rsidRPr="006850D6" w:rsidRDefault="009A27AA" w:rsidP="009A27AA">
      <w:pPr>
        <w:pStyle w:val="ListParagraph"/>
        <w:rPr>
          <w:rFonts w:ascii="Century Gothic" w:hAnsi="Century Gothic"/>
        </w:rPr>
      </w:pPr>
    </w:p>
    <w:p w14:paraId="414FCF1E" w14:textId="17848F4C" w:rsidR="00255F03" w:rsidRPr="006850D6" w:rsidRDefault="00255F03" w:rsidP="00255F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Identify </w:t>
      </w:r>
      <w:r w:rsidR="0061161A" w:rsidRPr="006850D6">
        <w:rPr>
          <w:rFonts w:ascii="Century Gothic" w:hAnsi="Century Gothic"/>
        </w:rPr>
        <w:t>a Registered Nurse to</w:t>
      </w:r>
      <w:r w:rsidRPr="006850D6">
        <w:rPr>
          <w:rFonts w:ascii="Century Gothic" w:hAnsi="Century Gothic"/>
        </w:rPr>
        <w:t xml:space="preserve"> be the Program Coordinator</w:t>
      </w:r>
      <w:r w:rsidR="0061161A" w:rsidRPr="006850D6">
        <w:rPr>
          <w:rFonts w:ascii="Century Gothic" w:hAnsi="Century Gothic"/>
        </w:rPr>
        <w:t>, this can be the D</w:t>
      </w:r>
      <w:r w:rsidR="001C04E8" w:rsidRPr="006850D6">
        <w:rPr>
          <w:rFonts w:ascii="Century Gothic" w:hAnsi="Century Gothic"/>
        </w:rPr>
        <w:t>irector of Nursing</w:t>
      </w:r>
      <w:r w:rsidR="00070726" w:rsidRPr="006850D6">
        <w:rPr>
          <w:rFonts w:ascii="Century Gothic" w:hAnsi="Century Gothic"/>
        </w:rPr>
        <w:t>.</w:t>
      </w:r>
      <w:r w:rsidRPr="006850D6">
        <w:rPr>
          <w:rFonts w:ascii="Century Gothic" w:hAnsi="Century Gothic"/>
        </w:rPr>
        <w:t xml:space="preserve"> </w:t>
      </w:r>
    </w:p>
    <w:p w14:paraId="54EC273E" w14:textId="77777777" w:rsidR="0061161A" w:rsidRPr="006850D6" w:rsidRDefault="0061161A" w:rsidP="009A27AA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>The program coordinator shall:</w:t>
      </w:r>
    </w:p>
    <w:p w14:paraId="02AA4B9F" w14:textId="77777777" w:rsidR="0061161A" w:rsidRPr="006850D6" w:rsidRDefault="0061161A" w:rsidP="0061161A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(1) Hold an active unencumbered professional nursing license.</w:t>
      </w:r>
    </w:p>
    <w:p w14:paraId="1240DD49" w14:textId="43105805" w:rsidR="0061161A" w:rsidRPr="006850D6" w:rsidRDefault="0061161A" w:rsidP="0061161A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(2) Have at least two years of nursing experience in caring for the elderly and/or the chronically ill of any age of which at least one year must be in the provision of services in a long-term care facility.</w:t>
      </w:r>
    </w:p>
    <w:p w14:paraId="14DC9026" w14:textId="1A931A39" w:rsidR="0061161A" w:rsidRPr="006850D6" w:rsidRDefault="0061161A" w:rsidP="0061161A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(3) Have completed a course in teaching adults (e.g., Train the Trainer) or have documented experience in teaching adults or have one year experience in managing nurse aides.</w:t>
      </w:r>
    </w:p>
    <w:p w14:paraId="131F9DBB" w14:textId="3BFA43FF" w:rsidR="00255F03" w:rsidRPr="006850D6" w:rsidRDefault="00255F03" w:rsidP="009A27A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Identify </w:t>
      </w:r>
      <w:r w:rsidR="001C04E8" w:rsidRPr="006850D6">
        <w:rPr>
          <w:rFonts w:ascii="Century Gothic" w:hAnsi="Century Gothic"/>
        </w:rPr>
        <w:t xml:space="preserve">who will be the </w:t>
      </w:r>
      <w:r w:rsidRPr="006850D6">
        <w:rPr>
          <w:rFonts w:ascii="Century Gothic" w:hAnsi="Century Gothic"/>
        </w:rPr>
        <w:t>facility instructor</w:t>
      </w:r>
      <w:r w:rsidR="001C04E8" w:rsidRPr="006850D6">
        <w:rPr>
          <w:rFonts w:ascii="Century Gothic" w:hAnsi="Century Gothic"/>
        </w:rPr>
        <w:t>, this cannot be the Director of Nursing.</w:t>
      </w:r>
      <w:r w:rsidR="00D570B5" w:rsidRPr="006850D6">
        <w:rPr>
          <w:rFonts w:ascii="Century Gothic" w:hAnsi="Century Gothic"/>
        </w:rPr>
        <w:t xml:space="preserve"> Though the Instructor can also be the Program Coordinator, if they meet requirements and do not have the role of Nursing Director.</w:t>
      </w:r>
    </w:p>
    <w:p w14:paraId="1EAA00ED" w14:textId="506D974A" w:rsidR="001C04E8" w:rsidRPr="006850D6" w:rsidRDefault="001C04E8" w:rsidP="001C04E8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(1) Hold an active unencumbered professional nursing license or an active Unencumbered practical nursing license.</w:t>
      </w:r>
    </w:p>
    <w:p w14:paraId="39C38EA5" w14:textId="7AE1567E" w:rsidR="001C04E8" w:rsidRPr="006850D6" w:rsidRDefault="001C04E8" w:rsidP="001C04E8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(2) Have at least one year of nursing experience in caring for the elderly and/or the chronically ill of any age.</w:t>
      </w:r>
    </w:p>
    <w:p w14:paraId="7EC024EB" w14:textId="754FFE26" w:rsidR="001C04E8" w:rsidRPr="006850D6" w:rsidRDefault="001C04E8" w:rsidP="001C04E8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lastRenderedPageBreak/>
        <w:t>(3) Have completed a course in teaching adults (e.g., Train the Trainer) or have documented experience in teaching adults or have one year experience in managing nurse aides.</w:t>
      </w:r>
    </w:p>
    <w:p w14:paraId="18D5EA5F" w14:textId="77777777" w:rsidR="009A27AA" w:rsidRPr="006850D6" w:rsidRDefault="009A27AA" w:rsidP="009A27AA">
      <w:pPr>
        <w:pStyle w:val="ListParagraph"/>
        <w:ind w:left="2160"/>
        <w:rPr>
          <w:rFonts w:ascii="Century Gothic" w:hAnsi="Century Gothic"/>
        </w:rPr>
      </w:pPr>
    </w:p>
    <w:p w14:paraId="7EB0AC9D" w14:textId="618D0E02" w:rsidR="0061161A" w:rsidRPr="006850D6" w:rsidRDefault="0061161A" w:rsidP="00255F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Both the Program Coordinator and Instructor should become familiar with Chapter 11 Rules &amp; Regulations. This starts on page 58. </w:t>
      </w:r>
      <w:hyperlink r:id="rId9" w:history="1">
        <w:r w:rsidRPr="006850D6">
          <w:rPr>
            <w:rStyle w:val="Hyperlink"/>
            <w:rFonts w:ascii="Century Gothic" w:hAnsi="Century Gothic"/>
            <w:sz w:val="18"/>
            <w:szCs w:val="18"/>
          </w:rPr>
          <w:t>https://www.sos.state.co.us/CCR/GenerateRulePdf.do?ruleVersionId=9660&amp;fileName=3%20CCR%20716-1</w:t>
        </w:r>
      </w:hyperlink>
      <w:r w:rsidRPr="006850D6">
        <w:rPr>
          <w:rFonts w:ascii="Century Gothic" w:hAnsi="Century Gothic"/>
        </w:rPr>
        <w:tab/>
      </w:r>
    </w:p>
    <w:p w14:paraId="7B5F5836" w14:textId="77777777" w:rsidR="009A27AA" w:rsidRPr="006850D6" w:rsidRDefault="009A27AA" w:rsidP="009A27AA">
      <w:pPr>
        <w:pStyle w:val="ListParagraph"/>
        <w:rPr>
          <w:rFonts w:ascii="Century Gothic" w:hAnsi="Century Gothic"/>
        </w:rPr>
      </w:pPr>
    </w:p>
    <w:p w14:paraId="620DEE27" w14:textId="1DB74765" w:rsidR="000607DE" w:rsidRPr="006850D6" w:rsidRDefault="00070726" w:rsidP="00255F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>Start the New Nurse Aide Training Program Application</w:t>
      </w:r>
      <w:r w:rsidR="001C04E8" w:rsidRPr="006850D6">
        <w:rPr>
          <w:rFonts w:ascii="Century Gothic" w:hAnsi="Century Gothic"/>
        </w:rPr>
        <w:t xml:space="preserve"> and gather the required documents</w:t>
      </w:r>
      <w:r w:rsidRPr="006850D6">
        <w:rPr>
          <w:rFonts w:ascii="Century Gothic" w:hAnsi="Century Gothic"/>
        </w:rPr>
        <w:t xml:space="preserve">. </w:t>
      </w:r>
      <w:hyperlink r:id="rId10" w:history="1">
        <w:r w:rsidRPr="006850D6">
          <w:rPr>
            <w:rStyle w:val="Hyperlink"/>
            <w:rFonts w:ascii="Century Gothic" w:hAnsi="Century Gothic"/>
            <w:sz w:val="18"/>
            <w:szCs w:val="18"/>
          </w:rPr>
          <w:t>https://drive.google.com/file/d/0BzKoVwvexVATVXBQbHZUcUVUMFk/view?resourcekey=0-DRiZ4qk-4eGYI4DS3owZWQ</w:t>
        </w:r>
      </w:hyperlink>
      <w:r w:rsidRPr="006850D6">
        <w:rPr>
          <w:rFonts w:ascii="Century Gothic" w:hAnsi="Century Gothic"/>
        </w:rPr>
        <w:tab/>
      </w:r>
    </w:p>
    <w:p w14:paraId="7BFFC973" w14:textId="533DEDA3" w:rsidR="009A27AA" w:rsidRPr="006850D6" w:rsidRDefault="001C04E8" w:rsidP="009A27AA">
      <w:pPr>
        <w:pStyle w:val="ListParagraph"/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If you have questions or need </w:t>
      </w:r>
      <w:r w:rsidR="00D570B5" w:rsidRPr="006850D6">
        <w:rPr>
          <w:rFonts w:ascii="Century Gothic" w:hAnsi="Century Gothic"/>
        </w:rPr>
        <w:t>help,</w:t>
      </w:r>
      <w:r w:rsidRPr="006850D6">
        <w:rPr>
          <w:rFonts w:ascii="Century Gothic" w:hAnsi="Century Gothic"/>
        </w:rPr>
        <w:t xml:space="preserve"> send email to </w:t>
      </w:r>
      <w:hyperlink r:id="rId11" w:history="1">
        <w:r w:rsidRPr="006850D6">
          <w:rPr>
            <w:rStyle w:val="Hyperlink"/>
            <w:rFonts w:ascii="Century Gothic" w:hAnsi="Century Gothic"/>
          </w:rPr>
          <w:t>facilityapproval@cnaonline.com</w:t>
        </w:r>
      </w:hyperlink>
      <w:r w:rsidRPr="006850D6">
        <w:rPr>
          <w:rFonts w:ascii="Arial" w:hAnsi="Arial" w:cs="Arial"/>
        </w:rPr>
        <w:t>​</w:t>
      </w:r>
      <w:r w:rsidRPr="006850D6">
        <w:rPr>
          <w:rFonts w:ascii="Century Gothic" w:hAnsi="Century Gothic"/>
        </w:rPr>
        <w:t xml:space="preserve"> so we can help you with the process.</w:t>
      </w:r>
    </w:p>
    <w:p w14:paraId="09D276B0" w14:textId="77777777" w:rsidR="009A27AA" w:rsidRPr="006850D6" w:rsidRDefault="009A27AA" w:rsidP="009A27AA">
      <w:pPr>
        <w:pStyle w:val="ListParagraph"/>
        <w:rPr>
          <w:rFonts w:ascii="Century Gothic" w:hAnsi="Century Gothic"/>
        </w:rPr>
      </w:pPr>
    </w:p>
    <w:p w14:paraId="3689E4F2" w14:textId="63933C4E" w:rsidR="000607DE" w:rsidRPr="006850D6" w:rsidRDefault="000607DE" w:rsidP="00255F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>Work directly with CNA Online</w:t>
      </w:r>
    </w:p>
    <w:p w14:paraId="227D646A" w14:textId="0B4B3E95" w:rsidR="000607DE" w:rsidRPr="006850D6" w:rsidRDefault="000607DE" w:rsidP="009A27AA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Fill out General information form </w:t>
      </w:r>
      <w:hyperlink r:id="rId12" w:history="1">
        <w:r w:rsidRPr="006850D6">
          <w:rPr>
            <w:rStyle w:val="Hyperlink"/>
            <w:rFonts w:ascii="Century Gothic" w:hAnsi="Century Gothic"/>
          </w:rPr>
          <w:t>www.cnaonline.com/generalinfo</w:t>
        </w:r>
      </w:hyperlink>
      <w:r w:rsidRPr="006850D6">
        <w:rPr>
          <w:rFonts w:ascii="Century Gothic" w:hAnsi="Century Gothic"/>
        </w:rPr>
        <w:t xml:space="preserve">  If you need help with this </w:t>
      </w:r>
      <w:r w:rsidR="00CB03C7" w:rsidRPr="006850D6">
        <w:rPr>
          <w:rFonts w:ascii="Century Gothic" w:hAnsi="Century Gothic"/>
        </w:rPr>
        <w:t>form,</w:t>
      </w:r>
      <w:r w:rsidRPr="006850D6">
        <w:rPr>
          <w:rFonts w:ascii="Century Gothic" w:hAnsi="Century Gothic"/>
        </w:rPr>
        <w:t xml:space="preserve"> you can contact us at </w:t>
      </w:r>
      <w:hyperlink r:id="rId13" w:history="1">
        <w:r w:rsidRPr="006850D6">
          <w:rPr>
            <w:rStyle w:val="Hyperlink"/>
            <w:rFonts w:ascii="Century Gothic" w:hAnsi="Century Gothic"/>
          </w:rPr>
          <w:t>info@cnaonline.com</w:t>
        </w:r>
      </w:hyperlink>
      <w:r w:rsidRPr="006850D6">
        <w:rPr>
          <w:rFonts w:ascii="Century Gothic" w:hAnsi="Century Gothic"/>
        </w:rPr>
        <w:t xml:space="preserve"> or call 502-221-7765</w:t>
      </w:r>
    </w:p>
    <w:p w14:paraId="33A23BBF" w14:textId="6F76F19A" w:rsidR="000607DE" w:rsidRPr="006850D6" w:rsidRDefault="000607DE" w:rsidP="009A27AA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>Complete orientation training session</w:t>
      </w:r>
      <w:r w:rsidR="00F73FD9">
        <w:rPr>
          <w:rFonts w:ascii="Century Gothic" w:hAnsi="Century Gothic"/>
        </w:rPr>
        <w:t xml:space="preserve"> a couple weeks prior to expected start.</w:t>
      </w:r>
    </w:p>
    <w:p w14:paraId="3982DFFF" w14:textId="125DEB8F" w:rsidR="000607DE" w:rsidRPr="006850D6" w:rsidRDefault="000607DE" w:rsidP="009A27AA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Sign up for orientation class by sending an email to </w:t>
      </w:r>
      <w:hyperlink r:id="rId14" w:history="1">
        <w:r w:rsidRPr="006850D6">
          <w:rPr>
            <w:rStyle w:val="Hyperlink"/>
            <w:rFonts w:ascii="Century Gothic" w:hAnsi="Century Gothic"/>
          </w:rPr>
          <w:t>training@cnaonline.com</w:t>
        </w:r>
      </w:hyperlink>
      <w:r w:rsidRPr="006850D6">
        <w:rPr>
          <w:rFonts w:ascii="Century Gothic" w:hAnsi="Century Gothic"/>
        </w:rPr>
        <w:t xml:space="preserve"> with subject line Orientation Class needed and provide email addresses for instructors taking the class along with facility name and location.</w:t>
      </w:r>
    </w:p>
    <w:p w14:paraId="6CD81D70" w14:textId="77777777" w:rsidR="000607DE" w:rsidRPr="006850D6" w:rsidRDefault="000607DE" w:rsidP="009A27AA">
      <w:pPr>
        <w:pStyle w:val="ListParagraph"/>
        <w:numPr>
          <w:ilvl w:val="3"/>
          <w:numId w:val="6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Video class is approximately 50 minutes</w:t>
      </w:r>
    </w:p>
    <w:p w14:paraId="39EE4FCB" w14:textId="77777777" w:rsidR="000607DE" w:rsidRPr="006850D6" w:rsidRDefault="000607DE" w:rsidP="009A27AA">
      <w:pPr>
        <w:pStyle w:val="ListParagraph"/>
        <w:numPr>
          <w:ilvl w:val="3"/>
          <w:numId w:val="6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We provide instructions on the use of the online course system</w:t>
      </w:r>
    </w:p>
    <w:p w14:paraId="0677ED33" w14:textId="77777777" w:rsidR="000607DE" w:rsidRPr="006850D6" w:rsidRDefault="000607DE" w:rsidP="009A27AA">
      <w:pPr>
        <w:pStyle w:val="ListParagraph"/>
        <w:numPr>
          <w:ilvl w:val="3"/>
          <w:numId w:val="6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 xml:space="preserve">We will introduce instructors to the support tools and support system </w:t>
      </w:r>
    </w:p>
    <w:p w14:paraId="41D377D2" w14:textId="270CA7B6" w:rsidR="000607DE" w:rsidRPr="006850D6" w:rsidRDefault="000607DE" w:rsidP="009A27AA">
      <w:pPr>
        <w:pStyle w:val="ListParagraph"/>
        <w:numPr>
          <w:ilvl w:val="3"/>
          <w:numId w:val="6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You will learn how to communicate online with students</w:t>
      </w:r>
    </w:p>
    <w:p w14:paraId="68A89944" w14:textId="77777777" w:rsidR="000607DE" w:rsidRPr="006850D6" w:rsidRDefault="000607DE" w:rsidP="009A27AA">
      <w:pPr>
        <w:pStyle w:val="ListParagraph"/>
        <w:numPr>
          <w:ilvl w:val="3"/>
          <w:numId w:val="6"/>
        </w:numPr>
        <w:rPr>
          <w:rFonts w:ascii="Century Gothic" w:hAnsi="Century Gothic"/>
          <w:sz w:val="20"/>
          <w:szCs w:val="20"/>
        </w:rPr>
      </w:pPr>
      <w:r w:rsidRPr="006850D6">
        <w:rPr>
          <w:rFonts w:ascii="Century Gothic" w:hAnsi="Century Gothic"/>
          <w:sz w:val="20"/>
          <w:szCs w:val="20"/>
        </w:rPr>
        <w:t>We will Introduce instructors to the Skills Grader tool for live lab analysis and grading</w:t>
      </w:r>
    </w:p>
    <w:p w14:paraId="44675DF8" w14:textId="77777777" w:rsidR="000607DE" w:rsidRPr="006850D6" w:rsidRDefault="000607DE" w:rsidP="000607DE">
      <w:pPr>
        <w:pStyle w:val="ListParagraph"/>
        <w:ind w:left="2160"/>
        <w:rPr>
          <w:rFonts w:ascii="Century Gothic" w:hAnsi="Century Gothic"/>
        </w:rPr>
      </w:pPr>
    </w:p>
    <w:p w14:paraId="474352C7" w14:textId="6A1FE3B3" w:rsidR="009A27AA" w:rsidRPr="006850D6" w:rsidRDefault="000607DE" w:rsidP="009A27AA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Submit student </w:t>
      </w:r>
      <w:r w:rsidR="00CB03C7" w:rsidRPr="006850D6">
        <w:rPr>
          <w:rFonts w:ascii="Century Gothic" w:hAnsi="Century Gothic"/>
        </w:rPr>
        <w:t>information – You will use a provided link to submit student name, verified e-mail address, phone number, and facility to be billed if applicable.</w:t>
      </w:r>
    </w:p>
    <w:p w14:paraId="646F38D8" w14:textId="77777777" w:rsidR="009A27AA" w:rsidRPr="006850D6" w:rsidRDefault="009A27AA" w:rsidP="009A27AA">
      <w:pPr>
        <w:pStyle w:val="ListParagraph"/>
        <w:ind w:left="1440"/>
        <w:rPr>
          <w:rFonts w:ascii="Century Gothic" w:hAnsi="Century Gothic"/>
        </w:rPr>
      </w:pPr>
    </w:p>
    <w:p w14:paraId="05F51056" w14:textId="1B52819E" w:rsidR="000607DE" w:rsidRPr="006850D6" w:rsidRDefault="000607DE" w:rsidP="009A27A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Finalize class launch </w:t>
      </w:r>
    </w:p>
    <w:p w14:paraId="4C7C37AD" w14:textId="435755D4" w:rsidR="00CB03C7" w:rsidRPr="006850D6" w:rsidRDefault="00CB03C7" w:rsidP="00CB03C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>Confirm schedule for class and make sure all your instructors, administrators, and students are aware of lab days and location</w:t>
      </w:r>
    </w:p>
    <w:p w14:paraId="08847332" w14:textId="273CCDE1" w:rsidR="00CB03C7" w:rsidRPr="006850D6" w:rsidRDefault="00CB03C7" w:rsidP="00CB03C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6850D6">
        <w:rPr>
          <w:rFonts w:ascii="Century Gothic" w:hAnsi="Century Gothic"/>
        </w:rPr>
        <w:t xml:space="preserve">Make sure you have your start date set and have notified your </w:t>
      </w:r>
      <w:proofErr w:type="spellStart"/>
      <w:r w:rsidRPr="006850D6">
        <w:rPr>
          <w:rFonts w:ascii="Century Gothic" w:hAnsi="Century Gothic"/>
        </w:rPr>
        <w:t>CNAonline</w:t>
      </w:r>
      <w:proofErr w:type="spellEnd"/>
      <w:r w:rsidRPr="006850D6">
        <w:rPr>
          <w:rFonts w:ascii="Century Gothic" w:hAnsi="Century Gothic"/>
        </w:rPr>
        <w:t xml:space="preserve"> instructor 2 weeks in advance</w:t>
      </w:r>
    </w:p>
    <w:p w14:paraId="2F71276C" w14:textId="0D0CD7C9" w:rsidR="00255F03" w:rsidRDefault="00255F03">
      <w:pPr>
        <w:rPr>
          <w:rFonts w:ascii="Century Gothic" w:hAnsi="Century Gothic"/>
        </w:rPr>
      </w:pPr>
    </w:p>
    <w:p w14:paraId="40BF052C" w14:textId="77777777" w:rsidR="006E4121" w:rsidRPr="006850D6" w:rsidRDefault="006E4121">
      <w:pPr>
        <w:rPr>
          <w:rFonts w:ascii="Century Gothic" w:hAnsi="Century Gothic"/>
        </w:rPr>
      </w:pPr>
    </w:p>
    <w:sectPr w:rsidR="006E4121" w:rsidRPr="006850D6" w:rsidSect="006850D6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54CD" w14:textId="77777777" w:rsidR="00D570B5" w:rsidRDefault="00D570B5" w:rsidP="00D570B5">
      <w:pPr>
        <w:spacing w:after="0" w:line="240" w:lineRule="auto"/>
      </w:pPr>
      <w:r>
        <w:separator/>
      </w:r>
    </w:p>
  </w:endnote>
  <w:endnote w:type="continuationSeparator" w:id="0">
    <w:p w14:paraId="2351F152" w14:textId="77777777" w:rsidR="00D570B5" w:rsidRDefault="00D570B5" w:rsidP="00D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C568" w14:textId="77777777" w:rsidR="00D570B5" w:rsidRDefault="00D570B5" w:rsidP="00D570B5">
      <w:pPr>
        <w:spacing w:after="0" w:line="240" w:lineRule="auto"/>
      </w:pPr>
      <w:r>
        <w:separator/>
      </w:r>
    </w:p>
  </w:footnote>
  <w:footnote w:type="continuationSeparator" w:id="0">
    <w:p w14:paraId="236A5231" w14:textId="77777777" w:rsidR="00D570B5" w:rsidRDefault="00D570B5" w:rsidP="00D5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DEB0" w14:textId="77777777" w:rsidR="00D570B5" w:rsidRDefault="00D570B5">
    <w:pPr>
      <w:pStyle w:val="Header"/>
      <w:rPr>
        <w:noProof/>
      </w:rPr>
    </w:pPr>
  </w:p>
  <w:p w14:paraId="184B80F4" w14:textId="4D520738" w:rsidR="00D570B5" w:rsidRDefault="00D570B5">
    <w:pPr>
      <w:pStyle w:val="Header"/>
    </w:pPr>
    <w:r>
      <w:rPr>
        <w:noProof/>
      </w:rPr>
      <w:drawing>
        <wp:inline distT="0" distB="0" distL="0" distR="0" wp14:anchorId="267A73B5" wp14:editId="6A41785F">
          <wp:extent cx="6391020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127" cy="140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6619E" w14:textId="77777777" w:rsidR="00D570B5" w:rsidRDefault="00D57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165"/>
    <w:multiLevelType w:val="hybridMultilevel"/>
    <w:tmpl w:val="7CE49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62F"/>
    <w:multiLevelType w:val="hybridMultilevel"/>
    <w:tmpl w:val="2182C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62AC"/>
    <w:multiLevelType w:val="hybridMultilevel"/>
    <w:tmpl w:val="78C6A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5AE7"/>
    <w:multiLevelType w:val="hybridMultilevel"/>
    <w:tmpl w:val="2E46B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58FC"/>
    <w:multiLevelType w:val="hybridMultilevel"/>
    <w:tmpl w:val="24B80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54187"/>
    <w:multiLevelType w:val="hybridMultilevel"/>
    <w:tmpl w:val="2452D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194F"/>
    <w:multiLevelType w:val="hybridMultilevel"/>
    <w:tmpl w:val="20744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87EB3"/>
    <w:multiLevelType w:val="hybridMultilevel"/>
    <w:tmpl w:val="FA96D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03"/>
    <w:rsid w:val="000607DE"/>
    <w:rsid w:val="00070726"/>
    <w:rsid w:val="001C04E8"/>
    <w:rsid w:val="00255F03"/>
    <w:rsid w:val="0061161A"/>
    <w:rsid w:val="006850D6"/>
    <w:rsid w:val="006E4121"/>
    <w:rsid w:val="0095553F"/>
    <w:rsid w:val="009A27AA"/>
    <w:rsid w:val="009A33EF"/>
    <w:rsid w:val="00CB03C7"/>
    <w:rsid w:val="00D074F1"/>
    <w:rsid w:val="00D1511B"/>
    <w:rsid w:val="00D570B5"/>
    <w:rsid w:val="00F31FCE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3128E"/>
  <w15:chartTrackingRefBased/>
  <w15:docId w15:val="{A445FCFC-694D-41CD-8D8B-3FCECAC8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7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B5"/>
  </w:style>
  <w:style w:type="paragraph" w:styleId="Footer">
    <w:name w:val="footer"/>
    <w:basedOn w:val="Normal"/>
    <w:link w:val="FooterChar"/>
    <w:uiPriority w:val="99"/>
    <w:unhideWhenUsed/>
    <w:rsid w:val="00D5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B5"/>
  </w:style>
  <w:style w:type="paragraph" w:styleId="Title">
    <w:name w:val="Title"/>
    <w:basedOn w:val="Normal"/>
    <w:next w:val="Normal"/>
    <w:link w:val="TitleChar"/>
    <w:uiPriority w:val="10"/>
    <w:qFormat/>
    <w:rsid w:val="00685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0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KoVwvexVATOHZYRnprQXk2UGc/view?resourcekey=0-mf6Ef6aC-NGeuCiS6L6dfw" TargetMode="External"/><Relationship Id="rId13" Type="http://schemas.openxmlformats.org/officeDocument/2006/relationships/hyperlink" Target="mailto:info@cna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-K5DhxXxJZbSlR6eURxRF85Zzg/view?resourcekey=0-UY_Kx1npHKxKBqcpSxBx2w" TargetMode="External"/><Relationship Id="rId12" Type="http://schemas.openxmlformats.org/officeDocument/2006/relationships/hyperlink" Target="http://www.cnaonline.com/generalin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ilityapproval@cn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zKoVwvexVATVXBQbHZUcUVUMFk/view?resourcekey=0-DRiZ4qk-4eGYI4DS3owZ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s.state.co.us/CCR/GenerateRulePdf.do?ruleVersionId=9660&amp;fileName=3%20CCR%20716-1" TargetMode="External"/><Relationship Id="rId14" Type="http://schemas.openxmlformats.org/officeDocument/2006/relationships/hyperlink" Target="mailto:training@cna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Mosdell</dc:creator>
  <cp:keywords/>
  <dc:description/>
  <cp:lastModifiedBy>Jasmine Mosdell</cp:lastModifiedBy>
  <cp:revision>3</cp:revision>
  <dcterms:created xsi:type="dcterms:W3CDTF">2021-09-15T16:31:00Z</dcterms:created>
  <dcterms:modified xsi:type="dcterms:W3CDTF">2021-09-16T16:52:00Z</dcterms:modified>
</cp:coreProperties>
</file>